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0"/>
      </w:pPr>
      <w:r>
        <w:rPr>
          <w:b/>
          <w:bCs/>
          <w:sz w:val="32"/>
          <w:szCs w:val="32"/>
        </w:rPr>
        <w:t xml:space="preserve">The best current way, written down</w:t>
      </w:r>
    </w:p>
    <w:p>
      <w:pPr>
        <w:pBdr>
          <w:bottom w:val="single" w:sz="18" w:space="4" w:color="141A2B"/>
        </w:pBdr>
        <w:spacing w:before="0" w:after="120"/>
      </w:pPr>
      <w:r>
        <w:rPr>
          <w:color w:val="4A5162"/>
          <w:sz w:val="18"/>
          <w:szCs w:val="18"/>
        </w:rPr>
        <w:t xml:space="preserve">In Lean: standard work, or SOP</w:t>
      </w:r>
    </w:p>
    <w:p>
      <w:pPr>
        <w:pStyle w:val="Heading1"/>
        <w:keepNext/>
        <w:spacing w:before="0" w:after="40"/>
      </w:pPr>
      <w:r>
        <w:rPr>
          <w:b/>
          <w:bCs/>
          <w:sz w:val="24"/>
          <w:szCs w:val="24"/>
        </w:rPr>
        <w:t xml:space="preserve">How we do this work today</w:t>
      </w:r>
    </w:p>
    <w:p>
      <w:pPr>
        <w:spacing w:before="0" w:after="120"/>
      </w:pPr>
      <w:r>
        <w:rPr>
          <w:sz w:val="18"/>
          <w:szCs w:val="18"/>
        </w:rPr>
        <w:t xml:space="preserve">Short enough to use while working, written by the people who do the work, from what they actually do. It is the starting line for the next improvement, not a rule carved in stone.</w:t>
      </w: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969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Which work, who keeps it current</w:t>
            </w:r>
          </w:p>
          <w:tbl>
            <w:tblPr>
              <w:tblW w:w="1030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6183"/>
              <w:gridCol w:w="4123"/>
            </w:tblGrid>
            <w:tr>
              <w:trPr>
                <w:cantSplit/>
              </w:trPr>
              <w:tc>
                <w:tcPr>
                  <w:tcW w:w="6183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Name of this work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4123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Owner</w:t>
                  </w:r>
                </w:p>
                <w:p>
                  <w:pPr>
                    <w:spacing w:before="0" w:after="40"/>
                  </w:pPr>
                  <w:r>
                    <w:rPr>
                      <w:i/>
                      <w:iCs/>
                      <w:color w:val="4A5162"/>
                      <w:sz w:val="16"/>
                      <w:szCs w:val="16"/>
                    </w:rPr>
                    <w:t xml:space="preserve">Keeps it current and reviews it.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</w:tr>
          </w:tbl>
          <w:p>
            <w:pPr>
              <w:spacing w:before="0" w:after="0" w:line="60" w:lineRule="exact"/>
            </w:pPr>
          </w:p>
          <w:tbl>
            <w:tblPr>
              <w:tblW w:w="1030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122"/>
              <w:gridCol w:w="4122"/>
              <w:gridCol w:w="2062"/>
            </w:tblGrid>
            <w:tr>
              <w:trPr>
                <w:cantSplit/>
              </w:trPr>
              <w:tc>
                <w:tcPr>
                  <w:tcW w:w="4122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Written or last reviewed on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4122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Next review date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2062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Version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</w:tr>
          </w:tbl>
          <w:p>
            <w:pPr>
              <w:spacing w:before="0" w:after="0" w:line="6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1454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Purpose and trigger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is this work for, and who receives the result?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starts this work?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The request, date or event, such as a signed contract arriving.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4363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Steps, in order</w:t>
            </w:r>
            <w:r>
              <w:rPr>
                <w:color w:val="4A5162"/>
                <w:sz w:val="17"/>
                <w:szCs w:val="17"/>
              </w:rPr>
              <w:t xml:space="preserve"> (in Lean: standard work)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As few as possible, each starting with a verb: check, send, record. Leave out what any competent person would do anyway; keep the steps where errors happen.</w:t>
            </w:r>
          </w:p>
          <w:tbl>
            <w:tblPr>
              <w:tblW w:w="10306" w:type="dxa"/>
              <w:tblBorders>
                <w:top w:val="single" w:sz="4" w:space="0" w:color="141A2B"/>
                <w:left w:val="single" w:sz="4" w:space="0" w:color="141A2B"/>
                <w:bottom w:val="single" w:sz="4" w:space="0" w:color="141A2B"/>
                <w:right w:val="single" w:sz="4" w:space="0" w:color="141A2B"/>
                <w:insideH w:val="single" w:sz="4" w:space="0" w:color="141A2B"/>
                <w:insideV w:val="single" w:sz="4" w:space="0" w:color="141A2B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736"/>
              <w:gridCol w:w="4416"/>
              <w:gridCol w:w="5154"/>
            </w:tblGrid>
            <w:tr>
              <w:trPr>
                <w:cantSplit/>
                <w:tblHeader/>
              </w:trPr>
              <w:tc>
                <w:tcPr>
                  <w:tcW w:w="736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No.</w:t>
                  </w:r>
                </w:p>
              </w:tc>
              <w:tc>
                <w:tcPr>
                  <w:tcW w:w="4416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Step</w:t>
                  </w:r>
                </w:p>
              </w:tc>
              <w:tc>
                <w:tcPr>
                  <w:tcW w:w="5154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What makes it succeed or fail, and why</w:t>
                  </w:r>
                </w:p>
                <w:p>
                  <w:r>
                    <w:rPr>
                      <w:i/>
                      <w:iCs/>
                      <w:color w:val="4A5162"/>
                      <w:sz w:val="15"/>
                      <w:szCs w:val="15"/>
                    </w:rPr>
                    <w:t xml:space="preserve">In Lean: key point. What experienced people know and new people lack.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w="736" w:type="dxa"/>
                </w:tcPr>
                <w:p>
                  <w:r>
                    <w:rPr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w="4416" w:type="dxa"/>
                </w:tcPr>
                <w:p/>
              </w:tc>
              <w:tc>
                <w:tcPr>
                  <w:tcW w:w="5154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736" w:type="dxa"/>
                </w:tcPr>
                <w:p>
                  <w:r>
                    <w:rPr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w="4416" w:type="dxa"/>
                </w:tcPr>
                <w:p/>
              </w:tc>
              <w:tc>
                <w:tcPr>
                  <w:tcW w:w="5154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736" w:type="dxa"/>
                </w:tcPr>
                <w:p>
                  <w:r>
                    <w:rPr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w="4416" w:type="dxa"/>
                </w:tcPr>
                <w:p/>
              </w:tc>
              <w:tc>
                <w:tcPr>
                  <w:tcW w:w="5154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736" w:type="dxa"/>
                </w:tcPr>
                <w:p>
                  <w:r>
                    <w:rPr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w="4416" w:type="dxa"/>
                </w:tcPr>
                <w:p/>
              </w:tc>
              <w:tc>
                <w:tcPr>
                  <w:tcW w:w="5154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736" w:type="dxa"/>
                </w:tcPr>
                <w:p>
                  <w:r>
                    <w:rPr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w="4416" w:type="dxa"/>
                </w:tcPr>
                <w:p/>
              </w:tc>
              <w:tc>
                <w:tcPr>
                  <w:tcW w:w="5154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736" w:type="dxa"/>
                </w:tcPr>
                <w:p>
                  <w:r>
                    <w:rPr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w="4416" w:type="dxa"/>
                </w:tcPr>
                <w:p/>
              </w:tc>
              <w:tc>
                <w:tcPr>
                  <w:tcW w:w="5154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736" w:type="dxa"/>
                </w:tcPr>
                <w:p>
                  <w:r>
                    <w:rPr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w="4416" w:type="dxa"/>
                </w:tcPr>
                <w:p/>
              </w:tc>
              <w:tc>
                <w:tcPr>
                  <w:tcW w:w="5154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736" w:type="dxa"/>
                </w:tcPr>
                <w:p>
                  <w:r>
                    <w:rPr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w="4416" w:type="dxa"/>
                </w:tcPr>
                <w:p/>
              </w:tc>
              <w:tc>
                <w:tcPr>
                  <w:tcW w:w="5154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736" w:type="dxa"/>
                </w:tcPr>
                <w:p>
                  <w:r>
                    <w:rPr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w="4416" w:type="dxa"/>
                </w:tcPr>
                <w:p/>
              </w:tc>
              <w:tc>
                <w:tcPr>
                  <w:tcW w:w="5154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736" w:type="dxa"/>
                </w:tcPr>
                <w:p>
                  <w:r>
                    <w:rPr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w="4416" w:type="dxa"/>
                </w:tcPr>
                <w:p/>
              </w:tc>
              <w:tc>
                <w:tcPr>
                  <w:tcW w:w="5154" w:type="dxa"/>
                </w:tcPr>
                <w:p/>
              </w:tc>
            </w:tr>
          </w:tbl>
          <w:p>
            <w:pPr>
              <w:spacing w:before="0" w:after="0" w:line="60" w:lineRule="exact"/>
            </w:pPr>
          </w:p>
          <w:p>
            <w:pPr>
              <w:spacing w:before="4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Write only steps that should exist: if nobody uses what a step produces, remove it rather than write it down. More than twelve steps usually means two pieces of work; split them.</w:t>
            </w: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969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What good looks like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How can someone tell the work was done right?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1454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Exceptions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The two or three cases that need a different path.</w:t>
            </w:r>
          </w:p>
          <w:tbl>
            <w:tblPr>
              <w:tblW w:w="10306" w:type="dxa"/>
              <w:tblBorders>
                <w:top w:val="single" w:sz="4" w:space="0" w:color="141A2B"/>
                <w:left w:val="single" w:sz="4" w:space="0" w:color="141A2B"/>
                <w:bottom w:val="single" w:sz="4" w:space="0" w:color="141A2B"/>
                <w:right w:val="single" w:sz="4" w:space="0" w:color="141A2B"/>
                <w:insideH w:val="single" w:sz="4" w:space="0" w:color="141A2B"/>
                <w:insideV w:val="single" w:sz="4" w:space="0" w:color="141A2B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684"/>
              <w:gridCol w:w="5622"/>
            </w:tblGrid>
            <w:tr>
              <w:trPr>
                <w:cantSplit/>
                <w:tblHeader/>
              </w:trPr>
              <w:tc>
                <w:tcPr>
                  <w:tcW w:w="4684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When this happens</w:t>
                  </w:r>
                </w:p>
              </w:tc>
              <w:tc>
                <w:tcPr>
                  <w:tcW w:w="5622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Do this instead, or ask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w="4684" w:type="dxa"/>
                </w:tcPr>
                <w:p/>
              </w:tc>
              <w:tc>
                <w:tcPr>
                  <w:tcW w:w="5622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4684" w:type="dxa"/>
                </w:tcPr>
                <w:p/>
              </w:tc>
              <w:tc>
                <w:tcPr>
                  <w:tcW w:w="5622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4684" w:type="dxa"/>
                </w:tcPr>
                <w:p/>
              </w:tc>
              <w:tc>
                <w:tcPr>
                  <w:tcW w:w="5622" w:type="dxa"/>
                </w:tcPr>
                <w:p/>
              </w:tc>
            </w:tr>
          </w:tbl>
          <w:p>
            <w:pPr>
              <w:spacing w:before="0" w:after="0" w:line="6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969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Where this came from and how it stays alive</w:t>
            </w:r>
            <w:r>
              <w:rPr>
                <w:color w:val="4A5162"/>
                <w:sz w:val="17"/>
                <w:szCs w:val="17"/>
              </w:rPr>
              <w:t xml:space="preserve"> (in Lean: SDCA)</w:t>
            </w:r>
          </w:p>
          <w:tbl>
            <w:tblPr>
              <w:tblW w:w="1030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7214"/>
              <w:gridCol w:w="3092"/>
            </w:tblGrid>
            <w:tr>
              <w:trPr>
                <w:cantSplit/>
              </w:trPr>
              <w:tc>
                <w:tcPr>
                  <w:tcW w:w="7214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Problem or friction it came from</w:t>
                  </w:r>
                </w:p>
                <w:p>
                  <w:pPr>
                    <w:spacing w:before="0" w:after="40"/>
                  </w:pPr>
                  <w:r>
                    <w:rPr>
                      <w:i/>
                      <w:iCs/>
                      <w:color w:val="4A5162"/>
                      <w:sz w:val="16"/>
                      <w:szCs w:val="16"/>
                    </w:rPr>
                    <w:t xml:space="preserve">Its name or link.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3092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Change held on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</w:tr>
          </w:tbl>
          <w:p>
            <w:pPr>
              <w:spacing w:before="0" w:after="0" w:line="60" w:lineRule="exact"/>
            </w:pPr>
          </w:p>
          <w:p>
            <w:pPr>
              <w:spacing w:before="4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On the review date, the owner looks at a few real items: is this followed, and does it still work? If not, ask what got in the way before changing anything. A better way is tried as a new plan, try, check cycle first.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Footer"/>
      <w:type w:val="nextPage"/>
      <w:pgSz w:w="11906" w:h="16838"/>
      <w:pgMar w:top="720" w:right="720" w:bottom="720" w:left="720" w:header="360" w:footer="360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4A5162"/>
        <w:sz w:val="14"/>
        <w:szCs w:val="14"/>
      </w:rPr>
      <w:t xml:space="preserve">Template by KaizenProof · CC BY 4.0</w:t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41A2B"/>
        <w:sz w:val="20"/>
        <w:szCs w:val="20"/>
        <w:lang w:val="en-GB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outlineLvl w:val="0"/>
    </w:pPr>
    <w:rPr>
      <w:b/>
      <w:sz w:val="3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Footer">
    <w:name w:val="footer"/>
    <w:basedOn w:val="Normal"/>
    <w:rPr>
      <w:sz w:val="1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KaizenProof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best current way, written down</dc:title>
  <dc:subject>standard work, or SOP</dc:subject>
  <dc:creator>KaizenProof</dc:creator>
  <dc:description>Template by KaizenProof · CC BY 4.0</dc:description>
  <dc:language>en</dc:language>
  <cp:version>1.0</cp:version>
</cp:coreProperties>
</file>